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Las organizaciones sanitarias (Healthcare Organization, HCO) que reúnan los requisitos pueden usar este formulario de solicitud de subsidio para HCO a fin de solicitar una ayuda económica para que los profesionales sanitarios (Healthcare Professionals, HCP) asistan a un congreso científico nacional o internacional y reciban capacitaciones que tendrán un impacto significativo y positivo en la atención al paciente. En Astellas, mantenemos una estricta política que desalienta la solicitud de subsidios y no los otorgamos con el fin de persuadir o recompensar la prescripción de los productos de Astellas.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Todos los datos recopilados en este formulario tienen el único y exclusivo propósito de solicitar ayuda a Astellas con fines educativos.  Los datos no se compartirán con terceros y solo se almacenarán para este propósito específico.</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Sección 1: INFORMACIÓN SOBRE EL SOLICITANTE DEL SUBSIDIO</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Nombre de la HCO:</w:t>
            </w:r>
          </w:p>
          <w:p w14:paraId="748A6164" w14:textId="77777777" w:rsidR="00A66B5A" w:rsidRPr="00F770F7" w:rsidRDefault="003108AB">
            <w:pPr>
              <w:spacing w:after="0" w:line="240" w:lineRule="auto"/>
              <w:rPr>
                <w:b/>
                <w:bCs/>
              </w:rPr>
            </w:pPr>
            <w:r>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Dirección:</w:t>
            </w:r>
            <w:r>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Dirección de correo electrónico: </w:t>
            </w:r>
            <w:r>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URL del sitio web de la HCO: </w:t>
            </w:r>
            <w:r>
              <w:rPr>
                <w:rFonts w:ascii="Times New Roman" w:eastAsia="Times New Roman" w:hAnsi="Times New Roman" w:cs="Times New Roman"/>
                <w:b/>
                <w:bCs/>
                <w:sz w:val="24"/>
              </w:rPr>
              <w:t>     </w:t>
            </w:r>
            <w:r>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Confirmo que mi organización entra en la siguiente categoría: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Hospital público o del gobierno</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Hospital general, universitario o de especialidad financiado por el gobierno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Hospital privado</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Nota: Dependiendo de la región, es posible que Astellas no acepte solicitudes de hospitales privados.</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¿Cuántos HCP trabajan en su hospital?  </w:t>
            </w:r>
          </w:p>
          <w:p w14:paraId="53C57A1D" w14:textId="77777777" w:rsidR="00BC26E1"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Menos de 50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Entre 50 y 100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Entre 101 y 250     </w:t>
            </w:r>
          </w:p>
          <w:p w14:paraId="717F42E0" w14:textId="0ED31B28"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Entre 251 y 500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Más de 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Asociación o colegio médico</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Debe estar reconocida a nivel nacional y contar su propia administración profesional y una estructura de gobierno vigente.  Por ejemplo, academias reales, colegios específicos del área terapéutica, instituciones, asociaciones, cuerpos docentes y comunidades de interés con una estructura de gobierno vigente.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Confirme si su asociación o colegio tiene las siguientes características:</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Brinda cobertura nacional (o de mayor alcance).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Tiene más de 100 miembros activos.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Tiene una secretaría u oficina similar para supervisar a los miembros o las actividades.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Celebra reuniones para los miembros cada año.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No se ha creado con el propósito principal o único de recibir o entregar subsidios para la formación en medicina.</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Tenga en cuenta lo siguiente: En Astellas, </w:t>
            </w:r>
            <w:r>
              <w:rPr>
                <w:rFonts w:ascii="Times New Roman" w:hAnsi="Times New Roman" w:cs="Times New Roman"/>
                <w:b/>
                <w:bCs/>
                <w:caps/>
                <w:sz w:val="20"/>
                <w:szCs w:val="20"/>
              </w:rPr>
              <w:t>no</w:t>
            </w:r>
            <w:r>
              <w:rPr>
                <w:rFonts w:ascii="Times New Roman" w:hAnsi="Times New Roman" w:cs="Times New Roman"/>
                <w:sz w:val="20"/>
                <w:szCs w:val="20"/>
              </w:rPr>
              <w:t xml:space="preserve"> respaldamos a </w:t>
            </w:r>
            <w:r>
              <w:rPr>
                <w:rFonts w:ascii="Times New Roman" w:hAnsi="Times New Roman" w:cs="Times New Roman"/>
                <w:color w:val="000000"/>
                <w:sz w:val="20"/>
                <w:szCs w:val="20"/>
              </w:rPr>
              <w:t>centros de salud, clínicas privadas y de medicina general, asociaciones y grupos profesionales no reconocidos a nivel nacional o que son propiedad de HCP o están gestionados por ellos.</w:t>
            </w:r>
          </w:p>
          <w:p w14:paraId="42DF16F5" w14:textId="1C9ECE4E" w:rsidR="00C348BC" w:rsidRPr="0073160A" w:rsidRDefault="00C348BC" w:rsidP="00C348BC">
            <w:pPr>
              <w:jc w:val="both"/>
              <w:rPr>
                <w:rFonts w:ascii="Times New Roman" w:hAnsi="Times New Roman" w:cs="Times New Roman"/>
                <w:b/>
                <w:bCs/>
              </w:rPr>
            </w:pPr>
            <w:r>
              <w:rPr>
                <w:rFonts w:ascii="Times New Roman" w:hAnsi="Times New Roman" w:cs="Times New Roman"/>
                <w:b/>
                <w:bCs/>
              </w:rPr>
              <w:t>Confirmo lo siguiente acerca de mi organización:</w:t>
            </w:r>
          </w:p>
          <w:p w14:paraId="03808A20" w14:textId="1027B8A7"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M</w:t>
            </w:r>
            <w:r>
              <w:rPr>
                <w:rFonts w:ascii="Times New Roman" w:hAnsi="Times New Roman" w:cs="Times New Roman"/>
              </w:rPr>
              <w:t>i organización, o cualquiera de sus funcionarios o directores, NO han sido acusados ni condenados por ningún delito de soborno, corrupción, fraude o lavado de dinero en los últimos cinco (5) años.</w:t>
            </w:r>
          </w:p>
          <w:p w14:paraId="753FAE49" w14:textId="7FFFDAA3"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Los fondos</w:t>
            </w:r>
            <w:r>
              <w:rPr>
                <w:rFonts w:ascii="Times New Roman" w:hAnsi="Times New Roman" w:cs="Times New Roman"/>
              </w:rPr>
              <w:t xml:space="preserve"> se depositarán en una cuenta bancaria principal sujeta al órgano de gobierno o proceso de auditoría internos implementados por la organización, de acuerdo con los requisitos tributarios del lugar donde opera.</w:t>
            </w:r>
          </w:p>
          <w:p w14:paraId="234F59B6" w14:textId="75C12A69" w:rsidR="00C348BC" w:rsidRDefault="00C348BC" w:rsidP="00C348BC">
            <w:pPr>
              <w:spacing w:after="0" w:line="240" w:lineRule="auto"/>
              <w:rPr>
                <w:rFonts w:ascii="Times New Roman" w:hAnsi="Times New Roman" w:cs="Times New Roman"/>
                <w:color w:val="000000"/>
              </w:rPr>
            </w:pPr>
            <w:r>
              <w:rPr>
                <w:rFonts w:ascii="MS Gothic" w:eastAsia="MS Gothic" w:hAnsi="MS Gothic"/>
              </w:rPr>
              <w:t>☐</w:t>
            </w:r>
            <w:r>
              <w:rPr>
                <w:color w:val="000000"/>
              </w:rPr>
              <w:t xml:space="preserve"> </w:t>
            </w:r>
            <w:r>
              <w:rPr>
                <w:rFonts w:ascii="Times New Roman" w:hAnsi="Times New Roman" w:cs="Times New Roman"/>
                <w:color w:val="000000"/>
              </w:rPr>
              <w:t>En mi organización tenemos la capacidad de organizar y procesar los requisitos de logística relacionados con estas solicitudes, ya sea con nuestro propio personal administrativo o a través de un tercero.</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t xml:space="preserve">¿En qué campo de especialización médica se utilizará este subsidio?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(seleccione UN solo campo, el que sea más relevante).</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Oncología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Hematología</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Nefrología</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Urología</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Inmunología (incluidos trasplantes)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Salud de la mujer</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C0100">
        <w:trPr>
          <w:cantSplit/>
          <w:trHeight w:val="1196"/>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Información sobre su organización: </w:t>
            </w:r>
            <w:r>
              <w:rPr>
                <w:rFonts w:ascii="Times New Roman" w:eastAsia="Times New Roman" w:hAnsi="Times New Roman" w:cs="Times New Roman"/>
                <w:color w:val="000000"/>
              </w:rPr>
              <w:t>(Incluya una breve descripción de su organización y por qué cree que son los candidatos adecuados para recibir un subsidio de HCO):</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Pr>
          <w:rFonts w:ascii="Times New Roman" w:hAnsi="Times New Roman" w:cs="Times New Roman"/>
          <w:b/>
          <w:bCs/>
        </w:rPr>
        <w:t>SECCIÓN 2: INFORMACIÓN SOBRE EL EVENTO</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Nombre del evento: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Fecha y ubicación del evento: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Sitio web del congreso o el evento: (</w:t>
            </w:r>
            <w:r>
              <w:rPr>
                <w:rFonts w:ascii="Times New Roman" w:hAnsi="Times New Roman" w:cs="Times New Roman"/>
                <w:i/>
                <w:iCs/>
              </w:rPr>
              <w:t>Obligatorio)</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 o información del evento: </w:t>
            </w:r>
            <w:r>
              <w:rPr>
                <w:rFonts w:ascii="Times New Roman" w:hAnsi="Times New Roman" w:cs="Times New Roman"/>
                <w:i/>
                <w:iCs/>
              </w:rPr>
              <w:t>(Proporcione o adjunte la agenda o la información, o bien inserte la URL correspondiente de la página oficial del congreso).</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tbl>
      <w:tblPr>
        <w:tblStyle w:val="TableGrid"/>
        <w:tblW w:w="9242" w:type="dxa"/>
        <w:tblInd w:w="113" w:type="dxa"/>
        <w:tblLook w:val="04A0" w:firstRow="1" w:lastRow="0" w:firstColumn="1" w:lastColumn="0" w:noHBand="0" w:noVBand="1"/>
      </w:tblPr>
      <w:tblGrid>
        <w:gridCol w:w="4676"/>
        <w:gridCol w:w="4566"/>
      </w:tblGrid>
      <w:tr w:rsidR="00A2519B" w:rsidRPr="00D720D6" w14:paraId="53536E3F" w14:textId="77777777" w:rsidTr="003C0100">
        <w:trPr>
          <w:trHeight w:val="2339"/>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lastRenderedPageBreak/>
              <w:t xml:space="preserve">Evaluación de necesidades: </w:t>
            </w:r>
            <w:r>
              <w:rPr>
                <w:rFonts w:ascii="Times New Roman" w:hAnsi="Times New Roman" w:cs="Times New Roman"/>
                <w:i/>
                <w:iCs/>
              </w:rPr>
              <w:t>(Proporcione la siguiente información: ¿Qué necesidad o disparidad educativa apoya esta solicitud?  ¿Responde la actividad médica a una necesidad científica o médica importante? ¿Los profesionales adquirirán más conocimiento científico o práctica clínica con esta actividad?).</w:t>
            </w:r>
          </w:p>
          <w:p w14:paraId="36B107A9" w14:textId="77777777" w:rsidR="00A2519B" w:rsidRPr="003C0100" w:rsidRDefault="00A2519B" w:rsidP="006D229C">
            <w:pPr>
              <w:jc w:val="both"/>
              <w:rPr>
                <w:rFonts w:ascii="Times New Roman" w:hAnsi="Times New Roman" w:cs="Times New Roman"/>
                <w:b/>
                <w:bCs/>
                <w:sz w:val="16"/>
                <w:szCs w:val="16"/>
              </w:rPr>
            </w:pPr>
          </w:p>
          <w:p w14:paraId="2A7E5B06" w14:textId="7421963C" w:rsidR="008B199F" w:rsidRPr="00D720D6" w:rsidRDefault="00A2519B" w:rsidP="00A76753">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Resultados del aprendizaje: </w:t>
            </w:r>
            <w:r>
              <w:rPr>
                <w:rFonts w:ascii="Times New Roman" w:hAnsi="Times New Roman" w:cs="Times New Roman"/>
                <w:i/>
                <w:iCs/>
              </w:rPr>
              <w:t>(Proporcione la siguiente información: ¿Cómo se medirán los resultados del aprendizaje?  ¿Cómo se medirá el cambio en el conocimiento de los HCP?  ¿Cómo se medirá el impacto en la atención al paciente?  ¿Cómo se compartirá el conocimiento?).</w:t>
            </w:r>
          </w:p>
          <w:p w14:paraId="0469AA92" w14:textId="77777777" w:rsidR="00A2519B" w:rsidRPr="003C0100" w:rsidRDefault="00A2519B" w:rsidP="006D229C">
            <w:pPr>
              <w:jc w:val="both"/>
              <w:rPr>
                <w:rFonts w:ascii="Times New Roman" w:hAnsi="Times New Roman" w:cs="Times New Roman"/>
                <w:b/>
                <w:bCs/>
                <w:sz w:val="16"/>
                <w:szCs w:val="16"/>
              </w:rPr>
            </w:pPr>
          </w:p>
          <w:p w14:paraId="1C466312" w14:textId="7384D956" w:rsidR="00A2519B" w:rsidRPr="00D720D6" w:rsidRDefault="00A2519B" w:rsidP="003C0100">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t>¿Avala este evento algún organismo de acreditación reconocido?</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Sí </w:t>
            </w:r>
            <w:r>
              <w:rPr>
                <w:rFonts w:ascii="Times New Roman" w:hAnsi="Times New Roman" w:cs="Times New Roman"/>
                <w:i/>
                <w:iCs/>
              </w:rPr>
              <w:t>(Proporcione información del proveedor acreditado).</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Sistema Conference Vetting System (CVS), e4ethics:*</w:t>
            </w:r>
          </w:p>
          <w:p w14:paraId="4CA6E1E8" w14:textId="77777777" w:rsidR="00A2519B" w:rsidRPr="00D720D6" w:rsidRDefault="00A2519B" w:rsidP="00E92A2A">
            <w:pPr>
              <w:rPr>
                <w:rFonts w:ascii="Times New Roman" w:hAnsi="Times New Roman" w:cs="Times New Roman"/>
                <w:color w:val="000000"/>
                <w:lang w:val="en-GB"/>
              </w:rPr>
            </w:pPr>
            <w:r>
              <w:rPr>
                <w:rFonts w:ascii="Times New Roman" w:hAnsi="Times New Roman" w:cs="Times New Roman"/>
              </w:rPr>
              <w:t xml:space="preserve">¿Recibió el evento una evaluación positiva en e4ethics?  Esto es necesario para que en Astellas consideremos la ayuda para un evento que reúne los requisitos.  </w:t>
            </w:r>
            <w:hyperlink r:id="rId10" w:history="1">
              <w:r>
                <w:rPr>
                  <w:rStyle w:val="Hyperlink"/>
                  <w:rFonts w:ascii="Times New Roman" w:hAnsi="Times New Roman" w:cs="Times New Roman"/>
                </w:rPr>
                <w:t>Buscar eventos: Ethical MedTech UE</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Sí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No </w:t>
            </w:r>
          </w:p>
          <w:p w14:paraId="1F970278" w14:textId="4376CF55" w:rsidR="00A2519B" w:rsidRPr="00D720D6" w:rsidRDefault="00A2519B" w:rsidP="003C0100">
            <w:pPr>
              <w:rPr>
                <w:rFonts w:ascii="Times New Roman" w:hAnsi="Times New Roman" w:cs="Times New Roman"/>
                <w:i/>
                <w:iCs/>
                <w:lang w:val="en-GB"/>
              </w:rPr>
            </w:pPr>
            <w:r>
              <w:rPr>
                <w:rFonts w:eastAsia="MS Gothic"/>
              </w:rPr>
              <w:t>☐</w:t>
            </w:r>
            <w:r>
              <w:rPr>
                <w:rFonts w:ascii="Times New Roman" w:hAnsi="Times New Roman" w:cs="Times New Roman"/>
              </w:rPr>
              <w:t xml:space="preserve"> No corresponde </w:t>
            </w:r>
            <w:r>
              <w:rPr>
                <w:rFonts w:ascii="Times New Roman" w:hAnsi="Times New Roman" w:cs="Times New Roman"/>
                <w:i/>
                <w:iCs/>
              </w:rPr>
              <w:t>(Proporcione una explicación).</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3C0100">
            <w:pPr>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Esta evaluación es necesaria para las reuniones internacionales importantes que se celebran en países dentro del ámbito de aplicación del Código de EFPIA y que se prevé que atraigan a un total de, al menos, 500 participantes de más de cinco países. Los congresos que son totalmente virtuales, sin delegados presenciales, quedan excluidos.</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Pr>
          <w:rFonts w:ascii="Times New Roman" w:hAnsi="Times New Roman" w:cs="Times New Roman"/>
          <w:b/>
          <w:bCs/>
        </w:rPr>
        <w:t>SECCIÓN 3: INFORMACIÓN SOBRE LA SOLICITUD DEL SUBSIDIO</w:t>
      </w:r>
    </w:p>
    <w:tbl>
      <w:tblPr>
        <w:tblW w:w="0" w:type="auto"/>
        <w:tblInd w:w="108" w:type="dxa"/>
        <w:tblCellMar>
          <w:left w:w="10" w:type="dxa"/>
          <w:right w:w="10" w:type="dxa"/>
        </w:tblCellMar>
        <w:tblLook w:val="0000" w:firstRow="0" w:lastRow="0" w:firstColumn="0" w:lastColumn="0" w:noHBand="0" w:noVBand="0"/>
      </w:tblPr>
      <w:tblGrid>
        <w:gridCol w:w="4532"/>
        <w:gridCol w:w="4710"/>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Subsidio solicitado por fecha:</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Cantidad de HCP que necesitan el subsidio (10 máx.):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(Salvo que así lo exija la ley local, NO debe divulgar el nombre de los HCP a Astellas ni compartir información sobre ellos).</w:t>
            </w:r>
            <w:r>
              <w:rPr>
                <w:rFonts w:ascii="Times New Roman" w:eastAsia="Times New Roman" w:hAnsi="Times New Roman" w:cs="Times New Roman"/>
                <w:sz w:val="20"/>
                <w:szCs w:val="20"/>
              </w:rPr>
              <w:t>    </w:t>
            </w:r>
          </w:p>
        </w:tc>
      </w:tr>
    </w:tbl>
    <w:tbl>
      <w:tblPr>
        <w:tblStyle w:val="TableGrid"/>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Alcance de la asistencia solicitada: </w:t>
            </w:r>
            <w:r>
              <w:rPr>
                <w:rFonts w:ascii="Times New Roman" w:hAnsi="Times New Roman" w:cs="Times New Roman"/>
                <w:i/>
                <w:iCs/>
              </w:rPr>
              <w:t>(Proporcione un detalle del costo de los elementos a los que se destinará el subsidio).</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Costo de la inscripción:</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NOTA: Para congresos internacionales, Astellas solo financia el costo de la inscripción. </w:t>
            </w:r>
          </w:p>
          <w:tbl>
            <w:tblPr>
              <w:tblStyle w:val="TableGrid"/>
              <w:tblW w:w="0" w:type="auto"/>
              <w:tblLook w:val="04A0" w:firstRow="1" w:lastRow="0" w:firstColumn="1" w:lastColumn="0" w:noHBand="0" w:noVBand="1"/>
            </w:tblPr>
            <w:tblGrid>
              <w:gridCol w:w="1360"/>
              <w:gridCol w:w="4325"/>
              <w:gridCol w:w="1345"/>
              <w:gridCol w:w="1424"/>
            </w:tblGrid>
            <w:tr w:rsidR="00A2519B" w14:paraId="4C0E83EE" w14:textId="77777777" w:rsidTr="003C0100">
              <w:tc>
                <w:tcPr>
                  <w:tcW w:w="1360"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Cant. de HCP</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(10 máx.)</w:t>
                  </w:r>
                </w:p>
              </w:tc>
              <w:tc>
                <w:tcPr>
                  <w:tcW w:w="4325"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Información sobre el costo de inscripción</w:t>
                  </w:r>
                </w:p>
              </w:tc>
              <w:tc>
                <w:tcPr>
                  <w:tcW w:w="1345"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Costo, expresado en la moneda del país donde se realizará el congreso</w:t>
                  </w:r>
                </w:p>
              </w:tc>
              <w:tc>
                <w:tcPr>
                  <w:tcW w:w="1424"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Costo, expresado en moneda local</w:t>
                  </w:r>
                </w:p>
              </w:tc>
            </w:tr>
            <w:tr w:rsidR="00A2519B" w14:paraId="5745FC3C" w14:textId="77777777" w:rsidTr="003C0100">
              <w:tc>
                <w:tcPr>
                  <w:tcW w:w="1360"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325"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Presencial o </w:t>
                  </w:r>
                  <w:r>
                    <w:rPr>
                      <w:rFonts w:eastAsia="MS Gothic"/>
                    </w:rPr>
                    <w:t>☐</w:t>
                  </w:r>
                  <w:r>
                    <w:rPr>
                      <w:rFonts w:ascii="Times New Roman" w:hAnsi="Times New Roman" w:cs="Times New Roman"/>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Miembro o </w:t>
                  </w:r>
                  <w:r>
                    <w:rPr>
                      <w:rFonts w:eastAsia="MS Gothic"/>
                    </w:rPr>
                    <w:t>☐</w:t>
                  </w:r>
                  <w:r>
                    <w:rPr>
                      <w:rFonts w:ascii="Times New Roman" w:hAnsi="Times New Roman" w:cs="Times New Roman"/>
                    </w:rPr>
                    <w:t xml:space="preserve"> No miembro</w:t>
                  </w:r>
                </w:p>
                <w:p w14:paraId="47468470" w14:textId="0D2977CB" w:rsidR="00A2519B" w:rsidRDefault="00A2519B" w:rsidP="006D229C">
                  <w:pPr>
                    <w:rPr>
                      <w:rFonts w:ascii="Times New Roman" w:hAnsi="Times New Roman" w:cs="Times New Roman"/>
                      <w:lang w:val="en-GB"/>
                    </w:rPr>
                  </w:pPr>
                  <w:r>
                    <w:rPr>
                      <w:rFonts w:eastAsia="MS Gothic"/>
                    </w:rPr>
                    <w:t>☐</w:t>
                  </w:r>
                  <w:r>
                    <w:rPr>
                      <w:rFonts w:ascii="Times New Roman" w:hAnsi="Times New Roman" w:cs="Times New Roman"/>
                    </w:rPr>
                    <w:t xml:space="preserve"> Con anticipación o </w:t>
                  </w:r>
                  <w:r>
                    <w:rPr>
                      <w:rFonts w:eastAsia="MS Gothic"/>
                    </w:rPr>
                    <w:t>☐</w:t>
                  </w:r>
                  <w:r>
                    <w:rPr>
                      <w:rFonts w:ascii="Times New Roman" w:hAnsi="Times New Roman" w:cs="Times New Roman"/>
                    </w:rPr>
                    <w:t xml:space="preserve"> General </w:t>
                  </w:r>
                </w:p>
                <w:p w14:paraId="775387D6" w14:textId="574003CE" w:rsidR="00A2519B" w:rsidRPr="003D12CB" w:rsidRDefault="00A2519B" w:rsidP="006D229C">
                  <w:pPr>
                    <w:rPr>
                      <w:rFonts w:ascii="Times New Roman" w:hAnsi="Times New Roman" w:cs="Times New Roman"/>
                      <w:lang w:val="en-GB"/>
                    </w:rPr>
                  </w:pPr>
                  <w:r>
                    <w:rPr>
                      <w:rFonts w:eastAsia="MS Gothic"/>
                    </w:rPr>
                    <w:t>☐</w:t>
                  </w:r>
                  <w:r>
                    <w:rPr>
                      <w:rFonts w:ascii="Times New Roman" w:hAnsi="Times New Roman" w:cs="Times New Roman"/>
                      <w:color w:val="000000"/>
                    </w:rPr>
                    <w:t xml:space="preserve"> </w:t>
                  </w:r>
                  <w:r>
                    <w:rPr>
                      <w:rFonts w:ascii="Times New Roman" w:hAnsi="Times New Roman" w:cs="Times New Roman"/>
                    </w:rPr>
                    <w:t xml:space="preserve">Otros: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45"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24"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3C0100">
              <w:tc>
                <w:tcPr>
                  <w:tcW w:w="7030"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Subtotal ‘A’</w:t>
                  </w:r>
                </w:p>
              </w:tc>
              <w:tc>
                <w:tcPr>
                  <w:tcW w:w="1424"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Pr>
                <w:rFonts w:eastAsia="MS Gothic"/>
              </w:rPr>
              <w:lastRenderedPageBreak/>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Viaje y alojamiento:</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NOTA: Si la ubicación del congreso internacional se encuentra en el país donde reside el o los HCP, solo se financiarán gastos razonables relacionados con el viaje y el alojamiento de los HCP que asistan a congresos nacionales.  </w:t>
            </w:r>
          </w:p>
          <w:tbl>
            <w:tblPr>
              <w:tblStyle w:val="TableGrid"/>
              <w:tblW w:w="0" w:type="auto"/>
              <w:tblLook w:val="04A0" w:firstRow="1" w:lastRow="0" w:firstColumn="1" w:lastColumn="0" w:noHBand="0" w:noVBand="1"/>
            </w:tblPr>
            <w:tblGrid>
              <w:gridCol w:w="1658"/>
              <w:gridCol w:w="1282"/>
              <w:gridCol w:w="3046"/>
              <w:gridCol w:w="1110"/>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Detalle</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Cant. de HCP</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(10 máx.)</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Información</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Costo, expresado en la moneda cobrada</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Costo, expresado en moneda local</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Viaje</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(Gastos del boleto aéreo o del tren por HCP)</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(Proporcione información del medio de transporte, los pasajes y la clase de servicio, o bien cómo se calcularon los costos de transporte).</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Alojamiento</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(Cant. de noches x costo/noche por HCP)</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(Proporcione el nombre del hotel previsto o cómo se calcularon los gastos de alojamiento, incluida la clasificación por estrellas).</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Descripción de la ayuda solicitada:</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eGrid"/>
        <w:tblW w:w="9242" w:type="dxa"/>
        <w:tblInd w:w="113" w:type="dxa"/>
        <w:tblLook w:val="04A0" w:firstRow="1" w:lastRow="0" w:firstColumn="1" w:lastColumn="0" w:noHBand="0" w:noVBand="1"/>
      </w:tblPr>
      <w:tblGrid>
        <w:gridCol w:w="6139"/>
        <w:gridCol w:w="1663"/>
        <w:gridCol w:w="1440"/>
      </w:tblGrid>
      <w:tr w:rsidR="00A2519B" w:rsidRPr="00B10A53" w14:paraId="2FEABC6A" w14:textId="77777777" w:rsidTr="003C0100">
        <w:trPr>
          <w:trHeight w:val="719"/>
        </w:trPr>
        <w:tc>
          <w:tcPr>
            <w:tcW w:w="7802"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Monto total solicitado (Subtotal ‘A’ + Subtotal ‘B’):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Astellas se encargará de analizar en primer lugar el importe solicitado. Si se aprueba la solicitud de subsidio, no garantizamos que se conceda el importe total que se solicitó en este documento.</w:t>
            </w:r>
          </w:p>
        </w:tc>
        <w:tc>
          <w:tcPr>
            <w:tcW w:w="1440" w:type="dxa"/>
          </w:tcPr>
          <w:p w14:paraId="1D6FAE6E" w14:textId="77777777" w:rsidR="00A2519B" w:rsidRPr="003C0100" w:rsidRDefault="00A2519B" w:rsidP="006D229C">
            <w:pPr>
              <w:jc w:val="center"/>
              <w:rPr>
                <w:rFonts w:ascii="Times New Roman" w:hAnsi="Times New Roman" w:cs="Times New Roman"/>
                <w:color w:val="000000"/>
              </w:rPr>
            </w:pPr>
            <w:r w:rsidRPr="003C0100">
              <w:rPr>
                <w:rFonts w:ascii="Times New Roman" w:hAnsi="Times New Roman" w:cs="Times New Roman"/>
                <w:color w:val="000000"/>
              </w:rPr>
              <w:fldChar w:fldCharType="begin">
                <w:ffData>
                  <w:name w:val="Text3"/>
                  <w:enabled/>
                  <w:calcOnExit w:val="0"/>
                  <w:textInput/>
                </w:ffData>
              </w:fldChar>
            </w:r>
            <w:r w:rsidRPr="003C0100">
              <w:rPr>
                <w:rFonts w:ascii="Times New Roman" w:hAnsi="Times New Roman" w:cs="Times New Roman"/>
                <w:color w:val="000000"/>
              </w:rPr>
              <w:instrText xml:space="preserve"> FORMTEXT </w:instrText>
            </w:r>
            <w:r w:rsidRPr="003C0100">
              <w:rPr>
                <w:rFonts w:ascii="Times New Roman" w:hAnsi="Times New Roman" w:cs="Times New Roman"/>
                <w:color w:val="000000"/>
              </w:rPr>
            </w:r>
            <w:r w:rsidRPr="003C0100">
              <w:rPr>
                <w:rFonts w:ascii="Times New Roman" w:hAnsi="Times New Roman" w:cs="Times New Roman"/>
                <w:color w:val="000000"/>
              </w:rPr>
              <w:fldChar w:fldCharType="separate"/>
            </w:r>
            <w:r w:rsidRPr="003C0100">
              <w:rPr>
                <w:rFonts w:ascii="Times New Roman" w:hAnsi="Times New Roman" w:cs="Times New Roman"/>
                <w:noProof/>
              </w:rPr>
              <w:t>     </w:t>
            </w:r>
            <w:r w:rsidRPr="003C0100">
              <w:rPr>
                <w:rFonts w:ascii="Times New Roman" w:hAnsi="Times New Roman" w:cs="Times New Roman"/>
              </w:rPr>
              <w:fldChar w:fldCharType="end"/>
            </w:r>
          </w:p>
          <w:p w14:paraId="608380A2" w14:textId="77777777" w:rsidR="00A2519B" w:rsidRPr="003C0100" w:rsidRDefault="00A2519B" w:rsidP="006D229C">
            <w:pPr>
              <w:jc w:val="center"/>
              <w:rPr>
                <w:rFonts w:ascii="Times New Roman" w:hAnsi="Times New Roman" w:cs="Times New Roman"/>
                <w:b/>
                <w:bCs/>
                <w:i/>
                <w:iCs/>
                <w:color w:val="000000"/>
              </w:rPr>
            </w:pPr>
            <w:r w:rsidRPr="003C0100">
              <w:rPr>
                <w:rFonts w:ascii="Times New Roman" w:hAnsi="Times New Roman" w:cs="Times New Roman"/>
                <w:b/>
                <w:bCs/>
                <w:i/>
                <w:iCs/>
                <w:color w:val="000000"/>
              </w:rPr>
              <w:t>(expresado en moneda local)</w:t>
            </w:r>
          </w:p>
        </w:tc>
      </w:tr>
      <w:tr w:rsidR="00A2519B" w:rsidRPr="00B328ED" w14:paraId="683F42AD" w14:textId="77777777" w:rsidTr="003C0100">
        <w:tc>
          <w:tcPr>
            <w:tcW w:w="6139"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 solicitado ayuda a otras fuentes?</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(Tenga en cuenta que no debe solicitar financiación por duplicado para que las mismas personas asistan a un evento). </w:t>
            </w:r>
          </w:p>
        </w:tc>
        <w:tc>
          <w:tcPr>
            <w:tcW w:w="3103"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Pr>
                <w:rFonts w:eastAsia="MS Gothic"/>
              </w:rPr>
              <w:t>☐</w:t>
            </w:r>
            <w:r>
              <w:rPr>
                <w:rFonts w:ascii="Times New Roman" w:hAnsi="Times New Roman" w:cs="Times New Roman"/>
              </w:rPr>
              <w:t xml:space="preserve">Sí </w:t>
            </w:r>
            <w:r>
              <w:rPr>
                <w:rFonts w:ascii="Times New Roman" w:hAnsi="Times New Roman" w:cs="Times New Roman"/>
                <w:i/>
                <w:iCs/>
              </w:rPr>
              <w:t>(Proporcione información)</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No </w:t>
            </w:r>
          </w:p>
        </w:tc>
      </w:tr>
      <w:tr w:rsidR="00A2519B" w14:paraId="0C206B02" w14:textId="77777777" w:rsidTr="003C0100">
        <w:tc>
          <w:tcPr>
            <w:tcW w:w="6139"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¿Cómo mejorará esta ayuda la atención al paciente o cómo la mantendrá? </w:t>
            </w:r>
            <w:r>
              <w:rPr>
                <w:rFonts w:ascii="Times New Roman" w:hAnsi="Times New Roman" w:cs="Times New Roman"/>
                <w:i/>
                <w:iCs/>
                <w:sz w:val="20"/>
                <w:szCs w:val="20"/>
              </w:rPr>
              <w:t>(Proporcione información sobre lo siguiente: ¿Qué necesidad o disparidad educativa apoya esta solicitud?  ¿Cómo cubrirá esta propuesta esa necesidad?  ¿Cómo impactará esta ayuda de forma positiva en los pacientes?).</w:t>
            </w:r>
          </w:p>
        </w:tc>
        <w:tc>
          <w:tcPr>
            <w:tcW w:w="3103"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Declaración de responsabilidad:</w:t>
            </w:r>
          </w:p>
          <w:p w14:paraId="3FB55F43" w14:textId="77777777" w:rsidR="00A2519B" w:rsidRPr="00BC31CA" w:rsidRDefault="00A2519B" w:rsidP="00E92A2A">
            <w:pPr>
              <w:rPr>
                <w:rFonts w:ascii="Times New Roman" w:hAnsi="Times New Roman" w:cs="Times New Roman"/>
                <w:lang w:val="en-GB"/>
              </w:rPr>
            </w:pPr>
            <w:r>
              <w:rPr>
                <w:rFonts w:ascii="Times New Roman" w:hAnsi="Times New Roman" w:cs="Times New Roman"/>
              </w:rPr>
              <w:t>Declaro, para todos los fines legales, que la información proporciona es correcta y que soy responsable de su autenticidad y veracidad.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3612"/>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Nombre: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Cargo: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Fecha: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6013D1C2" w:rsidR="00A66B5A" w:rsidRDefault="00A66B5A" w:rsidP="00C8200E">
      <w:pPr>
        <w:tabs>
          <w:tab w:val="left" w:pos="3045"/>
        </w:tabs>
        <w:spacing w:after="0" w:line="240" w:lineRule="auto"/>
        <w:rPr>
          <w:rFonts w:ascii="Times New Roman" w:eastAsia="Times New Roman" w:hAnsi="Times New Roman" w:cs="Times New Roman"/>
          <w:sz w:val="2"/>
          <w:szCs w:val="2"/>
        </w:rPr>
      </w:pPr>
    </w:p>
    <w:p w14:paraId="7362F63C" w14:textId="368D582E" w:rsidR="003C0100" w:rsidRPr="003C0100" w:rsidRDefault="003C0100" w:rsidP="003C0100">
      <w:pPr>
        <w:rPr>
          <w:rFonts w:ascii="Times New Roman" w:eastAsia="Times New Roman" w:hAnsi="Times New Roman" w:cs="Times New Roman"/>
          <w:sz w:val="2"/>
          <w:szCs w:val="2"/>
        </w:rPr>
      </w:pPr>
    </w:p>
    <w:p w14:paraId="677CA444" w14:textId="33B6B073" w:rsidR="003C0100" w:rsidRPr="003C0100" w:rsidRDefault="003C0100" w:rsidP="003C0100">
      <w:pPr>
        <w:rPr>
          <w:rFonts w:ascii="Times New Roman" w:eastAsia="Times New Roman" w:hAnsi="Times New Roman" w:cs="Times New Roman"/>
          <w:sz w:val="2"/>
          <w:szCs w:val="2"/>
        </w:rPr>
      </w:pPr>
    </w:p>
    <w:p w14:paraId="029C0D43" w14:textId="37B582E1" w:rsidR="003C0100" w:rsidRPr="003C0100" w:rsidRDefault="003C0100" w:rsidP="003C0100">
      <w:pPr>
        <w:rPr>
          <w:rFonts w:ascii="Times New Roman" w:eastAsia="Times New Roman" w:hAnsi="Times New Roman" w:cs="Times New Roman"/>
          <w:sz w:val="2"/>
          <w:szCs w:val="2"/>
        </w:rPr>
      </w:pPr>
    </w:p>
    <w:p w14:paraId="496ACCC7" w14:textId="213ED360" w:rsidR="003C0100" w:rsidRPr="003C0100" w:rsidRDefault="003C0100" w:rsidP="003C0100">
      <w:pPr>
        <w:rPr>
          <w:rFonts w:ascii="Times New Roman" w:eastAsia="Times New Roman" w:hAnsi="Times New Roman" w:cs="Times New Roman"/>
          <w:sz w:val="2"/>
          <w:szCs w:val="2"/>
        </w:rPr>
      </w:pPr>
    </w:p>
    <w:p w14:paraId="023FBEA1" w14:textId="6280D52B" w:rsidR="003C0100" w:rsidRPr="003C0100" w:rsidRDefault="003C0100" w:rsidP="003C0100">
      <w:pPr>
        <w:rPr>
          <w:rFonts w:ascii="Times New Roman" w:eastAsia="Times New Roman" w:hAnsi="Times New Roman" w:cs="Times New Roman"/>
          <w:sz w:val="2"/>
          <w:szCs w:val="2"/>
        </w:rPr>
      </w:pPr>
    </w:p>
    <w:p w14:paraId="037EB2AF" w14:textId="2E99A8CF" w:rsidR="003C0100" w:rsidRPr="003C0100" w:rsidRDefault="003C0100" w:rsidP="003C0100">
      <w:pPr>
        <w:rPr>
          <w:rFonts w:ascii="Times New Roman" w:eastAsia="Times New Roman" w:hAnsi="Times New Roman" w:cs="Times New Roman"/>
          <w:sz w:val="2"/>
          <w:szCs w:val="2"/>
        </w:rPr>
      </w:pPr>
    </w:p>
    <w:p w14:paraId="57EDE0BE" w14:textId="5BD3C72B" w:rsidR="003C0100" w:rsidRPr="003C0100" w:rsidRDefault="003C0100" w:rsidP="003C0100">
      <w:pPr>
        <w:rPr>
          <w:rFonts w:ascii="Times New Roman" w:eastAsia="Times New Roman" w:hAnsi="Times New Roman" w:cs="Times New Roman"/>
          <w:sz w:val="2"/>
          <w:szCs w:val="2"/>
        </w:rPr>
      </w:pPr>
    </w:p>
    <w:p w14:paraId="668C96E8" w14:textId="3A863DC4" w:rsidR="003C0100" w:rsidRPr="003C0100" w:rsidRDefault="003C0100" w:rsidP="003C0100">
      <w:pPr>
        <w:rPr>
          <w:rFonts w:ascii="Times New Roman" w:eastAsia="Times New Roman" w:hAnsi="Times New Roman" w:cs="Times New Roman"/>
          <w:sz w:val="2"/>
          <w:szCs w:val="2"/>
        </w:rPr>
      </w:pPr>
    </w:p>
    <w:p w14:paraId="4AFC48DE" w14:textId="4B843D1F" w:rsidR="003C0100" w:rsidRPr="003C0100" w:rsidRDefault="003C0100" w:rsidP="003C0100">
      <w:pPr>
        <w:rPr>
          <w:rFonts w:ascii="Times New Roman" w:eastAsia="Times New Roman" w:hAnsi="Times New Roman" w:cs="Times New Roman"/>
          <w:sz w:val="2"/>
          <w:szCs w:val="2"/>
        </w:rPr>
      </w:pPr>
    </w:p>
    <w:p w14:paraId="2B29AB40" w14:textId="3C13D183" w:rsidR="003C0100" w:rsidRDefault="003C0100" w:rsidP="003C0100">
      <w:pPr>
        <w:tabs>
          <w:tab w:val="left" w:pos="1330"/>
        </w:tabs>
        <w:rPr>
          <w:rFonts w:ascii="Times New Roman" w:eastAsia="Times New Roman" w:hAnsi="Times New Roman" w:cs="Times New Roman"/>
          <w:sz w:val="2"/>
          <w:szCs w:val="2"/>
        </w:rPr>
      </w:pPr>
      <w:r>
        <w:rPr>
          <w:rFonts w:ascii="Times New Roman" w:eastAsia="Times New Roman" w:hAnsi="Times New Roman" w:cs="Times New Roman"/>
          <w:sz w:val="2"/>
          <w:szCs w:val="2"/>
        </w:rPr>
        <w:tab/>
      </w:r>
    </w:p>
    <w:p w14:paraId="5F596714" w14:textId="03D457F7" w:rsidR="0001118F" w:rsidRPr="0001118F" w:rsidRDefault="0001118F" w:rsidP="0001118F">
      <w:pPr>
        <w:rPr>
          <w:rFonts w:ascii="Times New Roman" w:eastAsia="Times New Roman" w:hAnsi="Times New Roman" w:cs="Times New Roman"/>
          <w:sz w:val="2"/>
          <w:szCs w:val="2"/>
        </w:rPr>
      </w:pPr>
    </w:p>
    <w:p w14:paraId="043F4F37" w14:textId="0BCE921A" w:rsidR="0001118F" w:rsidRPr="0001118F" w:rsidRDefault="0001118F" w:rsidP="0001118F">
      <w:pPr>
        <w:rPr>
          <w:rFonts w:ascii="Times New Roman" w:eastAsia="Times New Roman" w:hAnsi="Times New Roman" w:cs="Times New Roman"/>
          <w:sz w:val="2"/>
          <w:szCs w:val="2"/>
        </w:rPr>
      </w:pPr>
    </w:p>
    <w:p w14:paraId="0EC7ADDD" w14:textId="1D65B687" w:rsidR="0001118F" w:rsidRPr="0001118F" w:rsidRDefault="0001118F" w:rsidP="0001118F">
      <w:pPr>
        <w:rPr>
          <w:rFonts w:ascii="Times New Roman" w:eastAsia="Times New Roman" w:hAnsi="Times New Roman" w:cs="Times New Roman"/>
          <w:sz w:val="2"/>
          <w:szCs w:val="2"/>
        </w:rPr>
      </w:pPr>
    </w:p>
    <w:p w14:paraId="62181835" w14:textId="516587D0" w:rsidR="0001118F" w:rsidRPr="0001118F" w:rsidRDefault="0001118F" w:rsidP="0001118F">
      <w:pPr>
        <w:rPr>
          <w:rFonts w:ascii="Times New Roman" w:eastAsia="Times New Roman" w:hAnsi="Times New Roman" w:cs="Times New Roman"/>
          <w:sz w:val="2"/>
          <w:szCs w:val="2"/>
        </w:rPr>
      </w:pPr>
    </w:p>
    <w:p w14:paraId="3F18193E" w14:textId="1A8D41D5" w:rsidR="0001118F" w:rsidRPr="0001118F" w:rsidRDefault="0001118F" w:rsidP="0001118F">
      <w:pPr>
        <w:rPr>
          <w:rFonts w:ascii="Times New Roman" w:eastAsia="Times New Roman" w:hAnsi="Times New Roman" w:cs="Times New Roman"/>
          <w:sz w:val="2"/>
          <w:szCs w:val="2"/>
        </w:rPr>
      </w:pPr>
    </w:p>
    <w:p w14:paraId="382347D8" w14:textId="3C87FD8A" w:rsidR="0001118F" w:rsidRPr="0001118F" w:rsidRDefault="0001118F" w:rsidP="0001118F">
      <w:pPr>
        <w:rPr>
          <w:rFonts w:ascii="Times New Roman" w:eastAsia="Times New Roman" w:hAnsi="Times New Roman" w:cs="Times New Roman"/>
          <w:sz w:val="2"/>
          <w:szCs w:val="2"/>
        </w:rPr>
      </w:pPr>
    </w:p>
    <w:p w14:paraId="48166954" w14:textId="1ED39F53" w:rsidR="0001118F" w:rsidRPr="0001118F" w:rsidRDefault="0001118F" w:rsidP="0001118F">
      <w:pPr>
        <w:tabs>
          <w:tab w:val="left" w:pos="3190"/>
        </w:tabs>
        <w:rPr>
          <w:rFonts w:ascii="Times New Roman" w:eastAsia="Times New Roman" w:hAnsi="Times New Roman" w:cs="Times New Roman"/>
          <w:sz w:val="2"/>
          <w:szCs w:val="2"/>
        </w:rPr>
      </w:pPr>
      <w:r>
        <w:rPr>
          <w:rFonts w:ascii="Times New Roman" w:eastAsia="Times New Roman" w:hAnsi="Times New Roman" w:cs="Times New Roman"/>
          <w:sz w:val="2"/>
          <w:szCs w:val="2"/>
        </w:rPr>
        <w:tab/>
      </w:r>
    </w:p>
    <w:sectPr w:rsidR="0001118F" w:rsidRPr="000111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831B" w14:textId="77777777" w:rsidR="008A3A41" w:rsidRDefault="008A3A41" w:rsidP="00C348BC">
      <w:pPr>
        <w:spacing w:after="0" w:line="240" w:lineRule="auto"/>
      </w:pPr>
      <w:r>
        <w:separator/>
      </w:r>
    </w:p>
  </w:endnote>
  <w:endnote w:type="continuationSeparator" w:id="0">
    <w:p w14:paraId="0BF23741" w14:textId="77777777" w:rsidR="008A3A41" w:rsidRDefault="008A3A41"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540"/>
      <w:gridCol w:w="1080"/>
      <w:gridCol w:w="4770"/>
      <w:gridCol w:w="1084"/>
    </w:tblGrid>
    <w:tr w:rsidR="00E92A2A" w:rsidRPr="00E92A2A" w14:paraId="6DB09DF1" w14:textId="77777777" w:rsidTr="003C0100">
      <w:trPr>
        <w:trHeight w:val="170"/>
      </w:trPr>
      <w:tc>
        <w:tcPr>
          <w:tcW w:w="2435" w:type="dxa"/>
          <w:gridSpan w:val="2"/>
          <w:tcBorders>
            <w:top w:val="single" w:sz="4" w:space="0" w:color="auto"/>
          </w:tcBorders>
        </w:tcPr>
        <w:p w14:paraId="7047439B" w14:textId="233AC321" w:rsidR="00E92A2A" w:rsidRPr="00E92A2A" w:rsidRDefault="00E92A2A" w:rsidP="00E92A2A">
          <w:pPr>
            <w:pStyle w:val="Footer"/>
            <w:tabs>
              <w:tab w:val="right" w:pos="2794"/>
            </w:tabs>
            <w:ind w:right="320"/>
            <w:rPr>
              <w:rFonts w:ascii="Times New Roman" w:hAnsi="Times New Roman" w:cs="Times New Roman"/>
              <w:sz w:val="16"/>
              <w:szCs w:val="16"/>
            </w:rPr>
          </w:pPr>
          <w:bookmarkStart w:id="3" w:name="_Hlk78817982"/>
          <w:r>
            <w:rPr>
              <w:rFonts w:ascii="Times New Roman" w:hAnsi="Times New Roman" w:cs="Times New Roman"/>
              <w:sz w:val="16"/>
              <w:szCs w:val="16"/>
            </w:rPr>
            <w:t>Nombre del doc.: STL-5382</w:t>
          </w:r>
        </w:p>
      </w:tc>
      <w:tc>
        <w:tcPr>
          <w:tcW w:w="1080" w:type="dxa"/>
          <w:tcBorders>
            <w:top w:val="single" w:sz="4" w:space="0" w:color="auto"/>
          </w:tcBorders>
        </w:tcPr>
        <w:p w14:paraId="78F97748" w14:textId="043DFADD"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 xml:space="preserve">Versión: </w:t>
          </w:r>
          <w:r w:rsidR="0001118F">
            <w:rPr>
              <w:rFonts w:ascii="Times New Roman" w:hAnsi="Times New Roman" w:cs="Times New Roman"/>
              <w:sz w:val="16"/>
              <w:szCs w:val="16"/>
              <w:lang w:val="en-US"/>
            </w:rPr>
            <w:t>3</w:t>
          </w:r>
          <w:r>
            <w:rPr>
              <w:rFonts w:ascii="Times New Roman" w:hAnsi="Times New Roman" w:cs="Times New Roman"/>
              <w:sz w:val="16"/>
              <w:szCs w:val="16"/>
            </w:rPr>
            <w:t>.0</w:t>
          </w:r>
        </w:p>
      </w:tc>
      <w:tc>
        <w:tcPr>
          <w:tcW w:w="5854"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Pr>
              <w:rFonts w:ascii="Times New Roman" w:hAnsi="Times New Roman" w:cs="Times New Roman"/>
              <w:sz w:val="16"/>
              <w:szCs w:val="16"/>
            </w:rPr>
            <w:t>CONFIDENCIAL Y DE PROPIEDAD DE ASTELLAS</w:t>
          </w:r>
        </w:p>
      </w:tc>
    </w:tr>
    <w:tr w:rsidR="00E92A2A" w:rsidRPr="00E92A2A" w14:paraId="48241241" w14:textId="77777777" w:rsidTr="003C0100">
      <w:trPr>
        <w:trHeight w:val="266"/>
      </w:trPr>
      <w:tc>
        <w:tcPr>
          <w:tcW w:w="1895" w:type="dxa"/>
        </w:tcPr>
        <w:p w14:paraId="2BA80DF4" w14:textId="09BFAA49"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Doc. principal: SOP-3187</w:t>
          </w:r>
        </w:p>
      </w:tc>
      <w:tc>
        <w:tcPr>
          <w:tcW w:w="6390" w:type="dxa"/>
          <w:gridSpan w:val="3"/>
        </w:tcPr>
        <w:p w14:paraId="692C1697" w14:textId="77777777"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Los documentos impresos o descargados se deben verificar para garantizar que se esté utilizando la versión oficial vigente.</w:t>
          </w:r>
        </w:p>
      </w:tc>
      <w:tc>
        <w:tcPr>
          <w:tcW w:w="1084" w:type="dxa"/>
        </w:tcPr>
        <w:p w14:paraId="5B6B8D99" w14:textId="77777777" w:rsidR="00E92A2A" w:rsidRPr="00E92A2A" w:rsidRDefault="00E92A2A" w:rsidP="00E92A2A">
          <w:pPr>
            <w:pStyle w:val="Footer"/>
            <w:tabs>
              <w:tab w:val="right" w:pos="1494"/>
            </w:tabs>
            <w:rPr>
              <w:rFonts w:ascii="Times New Roman" w:hAnsi="Times New Roman" w:cs="Times New Roman"/>
              <w:sz w:val="16"/>
              <w:szCs w:val="16"/>
            </w:rPr>
          </w:pPr>
          <w:r>
            <w:rPr>
              <w:rFonts w:ascii="Times New Roman" w:hAnsi="Times New Roman" w:cs="Times New Roman"/>
              <w:sz w:val="16"/>
              <w:szCs w:val="16"/>
            </w:rPr>
            <w:t xml:space="preserve">Página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1</w:t>
          </w:r>
          <w:r>
            <w:fldChar w:fldCharType="end"/>
          </w:r>
          <w:r>
            <w:rPr>
              <w:rFonts w:ascii="Times New Roman" w:hAnsi="Times New Roman" w:cs="Times New Roman"/>
              <w:sz w:val="16"/>
              <w:szCs w:val="16"/>
            </w:rPr>
            <w:t xml:space="preserve"> de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5</w:t>
          </w:r>
          <w:r>
            <w:fldChar w:fldCharType="end"/>
          </w:r>
        </w:p>
      </w:tc>
    </w:tr>
    <w:bookmarkEnd w:id="3"/>
  </w:tbl>
  <w:p w14:paraId="0C24466A" w14:textId="5E60A548" w:rsidR="00B96135" w:rsidRPr="00E92A2A" w:rsidRDefault="00B96135" w:rsidP="00E9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F8FE" w14:textId="77777777" w:rsidR="008A3A41" w:rsidRDefault="008A3A41" w:rsidP="00C348BC">
      <w:pPr>
        <w:spacing w:after="0" w:line="240" w:lineRule="auto"/>
      </w:pPr>
      <w:r>
        <w:separator/>
      </w:r>
    </w:p>
  </w:footnote>
  <w:footnote w:type="continuationSeparator" w:id="0">
    <w:p w14:paraId="0EBB287F" w14:textId="77777777" w:rsidR="008A3A41" w:rsidRDefault="008A3A41"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eader"/>
            <w:rPr>
              <w:b/>
              <w:color w:val="000000"/>
              <w:sz w:val="18"/>
              <w:szCs w:val="18"/>
              <w:lang w:val="fr-FR"/>
            </w:rPr>
          </w:pPr>
          <w:bookmarkStart w:id="0" w:name="_Hlk72853513"/>
          <w:bookmarkStart w:id="1" w:name="_Hlk78817391"/>
          <w:bookmarkStart w:id="2"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eader"/>
            <w:rPr>
              <w:color w:val="000000"/>
              <w:sz w:val="18"/>
              <w:szCs w:val="18"/>
            </w:rPr>
          </w:pPr>
          <w:r>
            <w:rPr>
              <w:color w:val="000000"/>
              <w:sz w:val="18"/>
              <w:szCs w:val="18"/>
            </w:rPr>
            <w:tab/>
          </w:r>
        </w:p>
      </w:tc>
    </w:tr>
  </w:tbl>
  <w:p w14:paraId="74D9A88E" w14:textId="77777777" w:rsidR="00E92A2A" w:rsidRPr="00CE4A4B" w:rsidRDefault="00E92A2A" w:rsidP="00E92A2A">
    <w:pPr>
      <w:pStyle w:val="Header"/>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C0100" w:rsidRDefault="00E92A2A" w:rsidP="00E92A2A">
          <w:pPr>
            <w:pStyle w:val="Header"/>
            <w:jc w:val="center"/>
            <w:rPr>
              <w:rFonts w:ascii="Times New Roman" w:hAnsi="Times New Roman" w:cs="Times New Roman"/>
              <w:b/>
              <w:bCs/>
              <w:color w:val="000000"/>
              <w:sz w:val="24"/>
              <w:szCs w:val="24"/>
            </w:rPr>
          </w:pPr>
          <w:r w:rsidRPr="003C0100">
            <w:rPr>
              <w:rFonts w:ascii="Times New Roman" w:hAnsi="Times New Roman" w:cs="Times New Roman"/>
              <w:b/>
              <w:bCs/>
              <w:sz w:val="24"/>
              <w:szCs w:val="24"/>
            </w:rPr>
            <w:t>Formulario de solicitud de subsidio de HCO</w:t>
          </w:r>
        </w:p>
      </w:tc>
    </w:tr>
    <w:bookmarkEnd w:id="0"/>
    <w:bookmarkEnd w:id="1"/>
    <w:bookmarkEnd w:id="2"/>
  </w:tbl>
  <w:p w14:paraId="7461A791" w14:textId="2B1FFDA0" w:rsidR="005B7A9E" w:rsidRPr="00E92A2A" w:rsidRDefault="005B7A9E" w:rsidP="00E92A2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1118F"/>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100"/>
    <w:rsid w:val="003C052B"/>
    <w:rsid w:val="003C6510"/>
    <w:rsid w:val="004122C5"/>
    <w:rsid w:val="004C6C08"/>
    <w:rsid w:val="004D48FD"/>
    <w:rsid w:val="004D65D5"/>
    <w:rsid w:val="00542032"/>
    <w:rsid w:val="005421EF"/>
    <w:rsid w:val="00587BE1"/>
    <w:rsid w:val="005B4CA6"/>
    <w:rsid w:val="005B7A9E"/>
    <w:rsid w:val="0065028D"/>
    <w:rsid w:val="006930E6"/>
    <w:rsid w:val="006C041C"/>
    <w:rsid w:val="006E745C"/>
    <w:rsid w:val="007717CA"/>
    <w:rsid w:val="00790B20"/>
    <w:rsid w:val="007C4F10"/>
    <w:rsid w:val="00827773"/>
    <w:rsid w:val="008401CF"/>
    <w:rsid w:val="008738A3"/>
    <w:rsid w:val="008A3A41"/>
    <w:rsid w:val="008B199F"/>
    <w:rsid w:val="008D3582"/>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32438"/>
    <w:rsid w:val="00B44066"/>
    <w:rsid w:val="00B96135"/>
    <w:rsid w:val="00BA522A"/>
    <w:rsid w:val="00BC26E1"/>
    <w:rsid w:val="00BC31CA"/>
    <w:rsid w:val="00BC5B84"/>
    <w:rsid w:val="00BD100A"/>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BC"/>
  </w:style>
  <w:style w:type="paragraph" w:styleId="Footer">
    <w:name w:val="footer"/>
    <w:basedOn w:val="Normal"/>
    <w:link w:val="FooterChar"/>
    <w:uiPriority w:val="99"/>
    <w:unhideWhenUsed/>
    <w:rsid w:val="00C3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BC"/>
  </w:style>
  <w:style w:type="character" w:styleId="CommentReference">
    <w:name w:val="annotation reference"/>
    <w:basedOn w:val="DefaultParagraphFont"/>
    <w:uiPriority w:val="99"/>
    <w:semiHidden/>
    <w:unhideWhenUsed/>
    <w:rsid w:val="00C348BC"/>
    <w:rPr>
      <w:sz w:val="16"/>
      <w:szCs w:val="16"/>
    </w:rPr>
  </w:style>
  <w:style w:type="paragraph" w:styleId="CommentText">
    <w:name w:val="annotation text"/>
    <w:basedOn w:val="Normal"/>
    <w:link w:val="CommentTextChar"/>
    <w:uiPriority w:val="99"/>
    <w:semiHidden/>
    <w:unhideWhenUsed/>
    <w:rsid w:val="00C348BC"/>
    <w:pPr>
      <w:spacing w:line="240" w:lineRule="auto"/>
    </w:pPr>
    <w:rPr>
      <w:sz w:val="20"/>
      <w:szCs w:val="20"/>
    </w:rPr>
  </w:style>
  <w:style w:type="character" w:customStyle="1" w:styleId="CommentTextChar">
    <w:name w:val="Comment Text Char"/>
    <w:basedOn w:val="DefaultParagraphFont"/>
    <w:link w:val="CommentText"/>
    <w:uiPriority w:val="99"/>
    <w:semiHidden/>
    <w:rsid w:val="00C348BC"/>
    <w:rPr>
      <w:sz w:val="20"/>
      <w:szCs w:val="20"/>
    </w:rPr>
  </w:style>
  <w:style w:type="paragraph" w:styleId="CommentSubject">
    <w:name w:val="annotation subject"/>
    <w:basedOn w:val="CommentText"/>
    <w:next w:val="CommentText"/>
    <w:link w:val="CommentSubjectChar"/>
    <w:uiPriority w:val="99"/>
    <w:semiHidden/>
    <w:unhideWhenUsed/>
    <w:rsid w:val="00C348BC"/>
    <w:rPr>
      <w:b/>
      <w:bCs/>
    </w:rPr>
  </w:style>
  <w:style w:type="character" w:customStyle="1" w:styleId="CommentSubjectChar">
    <w:name w:val="Comment Subject Char"/>
    <w:basedOn w:val="CommentTextChar"/>
    <w:link w:val="CommentSubject"/>
    <w:uiPriority w:val="99"/>
    <w:semiHidden/>
    <w:rsid w:val="00C348BC"/>
    <w:rPr>
      <w:b/>
      <w:bCs/>
      <w:sz w:val="20"/>
      <w:szCs w:val="20"/>
    </w:rPr>
  </w:style>
  <w:style w:type="table" w:styleId="TableGrid">
    <w:name w:val="Table Grid"/>
    <w:basedOn w:val="Table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3.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Sanchez, Laura</cp:lastModifiedBy>
  <cp:revision>2</cp:revision>
  <dcterms:created xsi:type="dcterms:W3CDTF">2023-08-23T13:55:00Z</dcterms:created>
  <dcterms:modified xsi:type="dcterms:W3CDTF">2023-08-23T13:55:00Z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